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PENGUMUMAN TAHAP SELEKSI BERKAS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OPEN RECRUITMEN RELAWAN PAJAK 2020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</w:rPr>
      </w:pPr>
    </w:p>
    <w:tbl>
      <w:tblPr>
        <w:tblW w:w="9336" w:type="dxa"/>
        <w:tblLook w:val="04A0" w:firstRow="1" w:lastRow="0" w:firstColumn="1" w:lastColumn="0" w:noHBand="0" w:noVBand="1"/>
      </w:tblPr>
      <w:tblGrid>
        <w:gridCol w:w="536"/>
        <w:gridCol w:w="3061"/>
        <w:gridCol w:w="1477"/>
        <w:gridCol w:w="1939"/>
        <w:gridCol w:w="2323"/>
      </w:tblGrid>
      <w:tr>
        <w:trPr>
          <w:trHeight w:val="315" w:hRule="atLeas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Nama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Angkatan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Jurusan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Arnestia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Kiki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Aprilianti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160432600703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Dwi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Wahyuningsih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160421607701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Khoirur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Roziqin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160422608351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Muhammad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Anang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Ma'ruf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160422608350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Norma Dwi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Kartika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160422608316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Suci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Indah Lestari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160422608332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Nurul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160431608854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Pebri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Ardianto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160422608228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Puput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Ayuningtyas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160431608879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Anita Julia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170431622085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Annisa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Dwi Agustin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170422620593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Ariska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Dewi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Anggraeni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170422620576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Binti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Faridatul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Mufidah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170421619070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Dian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Fatmala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170432622527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Dian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Kusuma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Wardani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170422620516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Dinda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Puspitasari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170422620650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Dinda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Septiyaningrum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170413618020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Ega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Ayu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Wardani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170421619116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Wahyu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Lestari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170413618083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Falsadila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Hertania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170422620648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Hafilda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Qurotul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A’yun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170422620636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Hafizah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Islami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Rahmadina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170413618291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Indah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Larasati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170431622077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Julia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Nurul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Alifah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170413618147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Kristina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Rahayu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170413618156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Linda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Ristanti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170422620602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Mamluatul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Mahmudah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170422620583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Melati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Pinaring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Gusti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170413618025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Melisa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Fransiska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Damayanti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170413618145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Moh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Hasan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Safroni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170431622032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Mohammad Dwi Septian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170422620594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Nancylitha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Tyasanti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170413618019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Niken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Ningtiyas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170432622526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Utari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170422620630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Safira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Enny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Adila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170421619032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Sawitri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170422620632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Septy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Sulistyawati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180422620599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Sukmawati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170422620510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Umi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Zahrotin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Nafisa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170422620553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Umma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Fadhillatul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Jannah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170412617610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Zahrotun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Nisa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170413618167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Amanda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Aliffia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Safira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180422522505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Anisah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Salma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180422522533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Della Yuliana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180422522539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Dia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Ika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Febriati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180412620017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Dwi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Rachmawati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180422522510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Dwi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Sulistyoningsih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180422623053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Dyah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Astrika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180421621553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Ega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Amalia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Agatha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180422623111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Fahmi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Irfan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Susanto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180422623204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Fitke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Titania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Windara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180422522536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Fitria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Umami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180421621521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Ismi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Laeli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Fitri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180411619510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Karmila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180431600146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Kiki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Siti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Mulkimah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180411619542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Mohammad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Faizal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Santosa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180422623056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Niken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Puspitasari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180432625059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Nofa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Azizah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180411619559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Nona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Aisyah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Nadya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Pitaloka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180413620686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Hasina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Wajapa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180412620101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Nurul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Aida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Ramadhani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180412620119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Azizah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180422623026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Rachma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Equatrin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Prahastuti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180422523142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Rahmadona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180422623045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Raihan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Hanafi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Falah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Achmad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180422623017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Retno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Wulandari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Ari Sandy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180422623169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Rudy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Sofyan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170422623133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Vania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Ekananda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180422623078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Achsin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Suwaifi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Arrasyid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190422627703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Alfina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Diah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Anggraini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190413629788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Amiddanal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Khikmah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190432626075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Ayu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Dwi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Rahmawati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190422627665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Belinda Regina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190422627654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Chatarina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Trisna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Wijayanti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190432626048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Dela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Okta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Prasustyani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190431626441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Diana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Yohanes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190422627617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Dinda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Tustika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Apta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Fauz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190422627741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Eldiana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Yanuar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Anisa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190422627644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Faiq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Nafisatul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Mukhbitah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190413629724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Inggrita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Hasti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Tiara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190431626512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Ira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Manara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190413629779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Lurusati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Azzahra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190422627706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Muhammad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Haffiz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Asshiddiq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190432626142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Niftya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Elsa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Intan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Pratiwi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190413629725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Nuventin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Asna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190422627690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Rani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Dwiastika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Listyani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Puteri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190432626080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Rizka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Nabilah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190432626045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 Pembangunan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Rofi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Dwi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Bagus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Ibrahim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190422627640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Savarina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Aurelia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Callista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190413629695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Sherinada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Putri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190413629646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Silviah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Wahyu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Indrawati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190413629629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Siti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Zumroh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190411630410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Manajemen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Yamlikho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Roikhatu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Roudoh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190422627695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Yessy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Indah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Kartikasari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190422627702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Zalfa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Khayliz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L.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190422627740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Akuntansi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sz w:val="24"/>
                <w:szCs w:val="24"/>
                <w:lang w:eastAsia="zh-CN"/>
              </w:rPr>
              <w:t xml:space="preserve">Elazhar Ridwan Ariq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Times New Roman" w:cs="Times New Roman" w:hAnsi="Times New Roman" w:hint="eastAsia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cs="Times New Roman" w:hAnsi="Times New Roman" w:hint="eastAsia"/>
                <w:color w:val="000000"/>
                <w:sz w:val="24"/>
                <w:szCs w:val="24"/>
                <w:lang w:eastAsia="zh-CN"/>
              </w:rPr>
              <w:t>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jc w:val="righ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color w:val="000000"/>
                <w:sz w:val="24"/>
                <w:szCs w:val="24"/>
                <w:lang w:eastAsia="zh-CN"/>
              </w:rPr>
              <w:t>190422627647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 w:hint="eastAsia"/>
                <w:color w:val="000000"/>
                <w:sz w:val="24"/>
                <w:szCs w:val="24"/>
                <w:lang w:eastAsia="zh-CN"/>
              </w:rPr>
              <w:t>Akutansi</w:t>
            </w:r>
          </w:p>
        </w:tc>
      </w:tr>
    </w:tbl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headerReference w:type="default" r:id="rId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ascii="宋体" w:cs="宋体" w:hAnsi="宋体"/>
        <w:sz w:val="28"/>
        <w:szCs w:val="28"/>
      </w:rPr>
    </w:pPr>
    <w:r>
      <w:rPr>
        <w:rFonts w:ascii="宋体" w:cs="宋体" w:hAnsi="宋体"/>
        <w:sz w:val="28"/>
        <w:szCs w:val="28"/>
      </w:rPr>
      <w:t>KEMENTERIAN RISET, TEKNOLOGI DAN PENDIDIKAN TINGGI</w:t>
    </w:r>
  </w:p>
  <w:p>
    <w:pPr>
      <w:pStyle w:val="style31"/>
      <w:jc w:val="center"/>
      <w:rPr>
        <w:rFonts w:ascii="宋体" w:cs="宋体" w:hAnsi="宋体"/>
        <w:sz w:val="28"/>
        <w:szCs w:val="28"/>
      </w:rPr>
    </w:pPr>
    <w:r>
      <w:rPr>
        <w:rFonts w:ascii="宋体" w:cs="宋体" w:hAnsi="宋体"/>
        <w:noProof/>
        <w:sz w:val="28"/>
        <w:szCs w:val="28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828675" cy="838200"/>
          <wp:effectExtent l="0" t="0" r="9525" b="0"/>
          <wp:wrapNone/>
          <wp:docPr id="4097" name="Picture 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828675" cy="83820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宋体" w:cs="宋体" w:hAnsi="宋体"/>
        <w:sz w:val="28"/>
        <w:szCs w:val="28"/>
      </w:rPr>
      <w:t>UNIVERSITAS NEGERI MALANG (UM)</w:t>
    </w:r>
  </w:p>
  <w:p>
    <w:pPr>
      <w:pStyle w:val="style31"/>
      <w:jc w:val="center"/>
      <w:rPr>
        <w:rFonts w:ascii="宋体" w:cs="宋体" w:hAnsi="宋体"/>
        <w:sz w:val="28"/>
        <w:szCs w:val="28"/>
      </w:rPr>
    </w:pPr>
    <w:r>
      <w:rPr>
        <w:rFonts w:ascii="宋体" w:cs="宋体" w:hAnsi="宋体"/>
        <w:sz w:val="28"/>
        <w:szCs w:val="28"/>
      </w:rPr>
      <w:t xml:space="preserve">TAX LOVER </w:t>
    </w:r>
    <w:r>
      <w:rPr>
        <w:rFonts w:ascii="宋体" w:cs="宋体" w:hAnsi="宋体"/>
        <w:sz w:val="28"/>
        <w:szCs w:val="28"/>
      </w:rPr>
      <w:t>COMMUNITY(</w:t>
    </w:r>
    <w:r>
      <w:rPr>
        <w:rFonts w:ascii="宋体" w:cs="宋体" w:hAnsi="宋体"/>
        <w:sz w:val="28"/>
        <w:szCs w:val="28"/>
      </w:rPr>
      <w:t>TLC), TAX CENTER</w:t>
    </w:r>
  </w:p>
  <w:p>
    <w:pPr>
      <w:pStyle w:val="style31"/>
      <w:jc w:val="center"/>
      <w:rPr>
        <w:rFonts w:ascii="宋体" w:cs="宋体" w:hAnsi="宋体"/>
        <w:sz w:val="28"/>
        <w:szCs w:val="28"/>
      </w:rPr>
    </w:pPr>
    <w:r>
      <w:rPr>
        <w:rFonts w:ascii="宋体" w:cs="宋体" w:hAnsi="宋体"/>
        <w:sz w:val="28"/>
        <w:szCs w:val="28"/>
      </w:rPr>
      <w:t>FAKULTAS EKONOMI</w:t>
    </w:r>
  </w:p>
  <w:p>
    <w:pPr>
      <w:pStyle w:val="style31"/>
      <w:jc w:val="center"/>
      <w:rPr>
        <w:rFonts w:ascii="宋体" w:cs="宋体" w:hAnsi="宋体"/>
        <w:sz w:val="20"/>
        <w:szCs w:val="16"/>
      </w:rPr>
    </w:pPr>
    <w:r>
      <w:rPr>
        <w:rFonts w:ascii="宋体" w:cs="宋体" w:hAnsi="宋体"/>
        <w:sz w:val="20"/>
        <w:szCs w:val="16"/>
      </w:rPr>
      <w:t>Jl. Semarang 5, Malang 65145</w:t>
    </w:r>
  </w:p>
  <w:p>
    <w:pPr>
      <w:pStyle w:val="style31"/>
      <w:jc w:val="center"/>
      <w:rPr>
        <w:rFonts w:ascii="宋体" w:cs="宋体" w:hAnsi="宋体"/>
        <w:sz w:val="20"/>
        <w:szCs w:val="16"/>
      </w:rPr>
    </w:pPr>
    <w:r>
      <w:rPr>
        <w:rFonts w:ascii="宋体" w:cs="宋体" w:hAnsi="宋体"/>
        <w:sz w:val="20"/>
        <w:szCs w:val="16"/>
      </w:rPr>
      <w:t>Telepon</w:t>
    </w:r>
    <w:r>
      <w:rPr>
        <w:rFonts w:ascii="宋体" w:cs="宋体" w:hAnsi="宋体"/>
        <w:sz w:val="20"/>
        <w:szCs w:val="16"/>
      </w:rPr>
      <w:t xml:space="preserve"> :</w:t>
    </w:r>
    <w:r>
      <w:rPr>
        <w:rFonts w:ascii="宋体" w:cs="宋体" w:hAnsi="宋体"/>
        <w:sz w:val="20"/>
        <w:szCs w:val="16"/>
      </w:rPr>
      <w:t xml:space="preserve"> 0341 - 551312 P. 275, </w:t>
    </w:r>
    <w:r>
      <w:rPr>
        <w:rFonts w:ascii="宋体" w:cs="宋体" w:hAnsi="宋体"/>
        <w:sz w:val="20"/>
        <w:szCs w:val="16"/>
      </w:rPr>
      <w:t>Faksimile</w:t>
    </w:r>
    <w:r>
      <w:rPr>
        <w:rFonts w:ascii="宋体" w:cs="宋体" w:hAnsi="宋体"/>
        <w:sz w:val="20"/>
        <w:szCs w:val="16"/>
      </w:rPr>
      <w:t>: 0341-552888</w:t>
    </w:r>
  </w:p>
  <w:p>
    <w:pPr>
      <w:pStyle w:val="style31"/>
      <w:jc w:val="center"/>
      <w:rPr>
        <w:rFonts w:ascii="宋体" w:cs="宋体" w:hAnsi="宋体"/>
        <w:sz w:val="20"/>
        <w:szCs w:val="16"/>
      </w:rPr>
    </w:pPr>
    <w:r>
      <w:rPr>
        <w:rFonts w:ascii="宋体" w:cs="宋体" w:hAnsi="宋体"/>
        <w:sz w:val="20"/>
        <w:szCs w:val="16"/>
      </w:rPr>
      <w:t>Laman</w:t>
    </w:r>
    <w:r>
      <w:rPr>
        <w:rFonts w:ascii="宋体" w:cs="宋体" w:hAnsi="宋体"/>
        <w:sz w:val="20"/>
        <w:szCs w:val="16"/>
      </w:rPr>
      <w:t xml:space="preserve">: </w:t>
    </w:r>
    <w:r>
      <w:rPr/>
      <w:fldChar w:fldCharType="begin"/>
    </w:r>
    <w:r>
      <w:instrText xml:space="preserve"> HYPERLINK "http://www.um.ac.id" </w:instrText>
    </w:r>
    <w:r>
      <w:rPr/>
      <w:fldChar w:fldCharType="separate"/>
    </w:r>
    <w:r>
      <w:rPr>
        <w:rStyle w:val="style85"/>
        <w:rFonts w:ascii="宋体" w:cs="宋体" w:hAnsi="宋体"/>
        <w:sz w:val="20"/>
        <w:szCs w:val="16"/>
      </w:rPr>
      <w:t>www.um.ac.id</w:t>
    </w:r>
    <w:r>
      <w:rPr/>
      <w:fldChar w:fldCharType="end"/>
    </w:r>
    <w:r>
      <w:rPr>
        <w:rFonts w:ascii="宋体" w:cs="宋体" w:hAnsi="宋体"/>
        <w:sz w:val="20"/>
        <w:szCs w:val="16"/>
      </w:rPr>
      <w:t>, e-mail: tlc.fe@um.ac.id</w:t>
    </w:r>
  </w:p>
  <w:p>
    <w:pPr>
      <w:pStyle w:val="style31"/>
      <w:rPr/>
    </w:pPr>
    <w:r>
      <w:rPr>
        <w:noProof/>
        <w:sz w:val="20"/>
        <w:szCs w:val="16"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column">
                <wp:posOffset>-106045</wp:posOffset>
              </wp:positionH>
              <wp:positionV relativeFrom="paragraph">
                <wp:posOffset>77469</wp:posOffset>
              </wp:positionV>
              <wp:extent cx="5953125" cy="0"/>
              <wp:effectExtent l="0" t="19050" r="9525" b="19050"/>
              <wp:wrapNone/>
              <wp:docPr id="4098" name="Straight Connector 1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 flipV="1">
                        <a:off x="0" y="0"/>
                        <a:ext cx="5953125" cy="0"/>
                      </a:xfrm>
                      <a:prstGeom prst="line"/>
                      <a:ln cmpd="sng" cap="flat" w="28575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8" filled="f" stroked="t" from="-8.35pt,6.099921pt" to="460.4pt,6.099921pt" style="position:absolute;z-index:3;mso-position-horizontal-relative:text;mso-position-vertical-relative:text;mso-width-percent:0;mso-height-percent:0;mso-width-relative:margin;mso-height-relative:page;mso-wrap-distance-left:0.0pt;mso-wrap-distance-right:0.0pt;visibility:visible;flip:y;">
              <v:stroke joinstyle="miter" weight="2.25pt"/>
              <v:fill/>
            </v:line>
          </w:pict>
        </mc:Fallback>
      </mc:AlternateContent>
    </w:r>
  </w:p>
  <w:p>
    <w:pPr>
      <w:pStyle w:val="style66"/>
      <w:spacing w:lineRule="auto" w:line="14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2d16bc8-70d2-423b-b43e-29681ed4187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0a7c462-86bf-4e51-b48d-372ab102a76f"/>
    <w:basedOn w:val="style65"/>
    <w:next w:val="style4098"/>
    <w:link w:val="style32"/>
    <w:uiPriority w:val="99"/>
  </w:style>
  <w:style w:type="paragraph" w:styleId="style66">
    <w:name w:val="Body Text"/>
    <w:basedOn w:val="style0"/>
    <w:next w:val="style66"/>
    <w:link w:val="style4099"/>
    <w:qFormat/>
    <w:uiPriority w:val="1"/>
    <w:pPr>
      <w:widowControl w:val="false"/>
      <w:spacing w:after="0" w:lineRule="auto" w:line="240"/>
      <w:ind w:hanging="36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9">
    <w:name w:val="Body Text Char"/>
    <w:basedOn w:val="style65"/>
    <w:next w:val="style4099"/>
    <w:link w:val="style66"/>
    <w:uiPriority w:val="1"/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720</Words>
  <Pages>5</Pages>
  <Characters>4610</Characters>
  <Application>WPS Office</Application>
  <DocSecurity>0</DocSecurity>
  <Paragraphs>597</Paragraphs>
  <ScaleCrop>false</ScaleCrop>
  <Company>HP</Company>
  <LinksUpToDate>false</LinksUpToDate>
  <CharactersWithSpaces>4854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2019-12-29T12:04:44Z</dcterms:created>
  <dc:creator>Mohammad Dwi Septian</dc:creator>
  <lastModifiedBy>vivo 1724</lastModifiedBy>
  <dcterms:modified xsi:type="dcterms:W3CDTF">2019-12-29T12:04:44Z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